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71" w:rsidRPr="009D1471" w:rsidRDefault="009D1471" w:rsidP="009D1471">
      <w:pPr>
        <w:jc w:val="both"/>
        <w:rPr>
          <w:rFonts w:ascii="Arial" w:hAnsi="Arial" w:cs="Arial"/>
        </w:rPr>
      </w:pPr>
      <w:bookmarkStart w:id="0" w:name="_GoBack"/>
      <w:bookmarkEnd w:id="0"/>
      <w:r w:rsidRPr="009D1471">
        <w:rPr>
          <w:rFonts w:ascii="Arial" w:hAnsi="Arial" w:cs="Arial"/>
          <w:b/>
          <w:bCs/>
        </w:rPr>
        <w:t xml:space="preserve">Delay in </w:t>
      </w:r>
      <w:r w:rsidR="00D019C2">
        <w:rPr>
          <w:rFonts w:ascii="Arial" w:hAnsi="Arial" w:cs="Arial"/>
          <w:b/>
          <w:bCs/>
        </w:rPr>
        <w:t>P</w:t>
      </w:r>
      <w:r w:rsidRPr="009D1471">
        <w:rPr>
          <w:rFonts w:ascii="Arial" w:hAnsi="Arial" w:cs="Arial"/>
          <w:b/>
          <w:bCs/>
        </w:rPr>
        <w:t xml:space="preserve">ublishing </w:t>
      </w:r>
      <w:r w:rsidR="00D019C2">
        <w:rPr>
          <w:rFonts w:ascii="Arial" w:hAnsi="Arial" w:cs="Arial"/>
          <w:b/>
          <w:bCs/>
        </w:rPr>
        <w:t>A</w:t>
      </w:r>
      <w:r w:rsidRPr="009D1471">
        <w:rPr>
          <w:rFonts w:ascii="Arial" w:hAnsi="Arial" w:cs="Arial"/>
          <w:b/>
          <w:bCs/>
        </w:rPr>
        <w:t>udited Statement of Accounts: Year Ended 31 March 202</w:t>
      </w:r>
      <w:r w:rsidR="00D019C2">
        <w:rPr>
          <w:rFonts w:ascii="Arial" w:hAnsi="Arial" w:cs="Arial"/>
          <w:b/>
          <w:bCs/>
        </w:rPr>
        <w:t>2</w:t>
      </w:r>
      <w:r w:rsidRPr="009D1471">
        <w:rPr>
          <w:rFonts w:ascii="Arial" w:hAnsi="Arial" w:cs="Arial"/>
          <w:b/>
          <w:bCs/>
        </w:rPr>
        <w:t xml:space="preserve"> </w:t>
      </w:r>
    </w:p>
    <w:p w:rsidR="009D1471" w:rsidRPr="009D1471" w:rsidRDefault="009D1471" w:rsidP="009D1471">
      <w:pPr>
        <w:jc w:val="both"/>
        <w:rPr>
          <w:rFonts w:ascii="Arial" w:hAnsi="Arial" w:cs="Arial"/>
        </w:rPr>
      </w:pPr>
      <w:r w:rsidRPr="009D1471">
        <w:rPr>
          <w:rFonts w:ascii="Arial" w:hAnsi="Arial" w:cs="Arial"/>
        </w:rPr>
        <w:t xml:space="preserve">  </w:t>
      </w:r>
    </w:p>
    <w:p w:rsidR="009D1471" w:rsidRPr="009D1471" w:rsidRDefault="009D1471" w:rsidP="009D1471">
      <w:pPr>
        <w:jc w:val="both"/>
        <w:rPr>
          <w:rFonts w:ascii="Arial" w:hAnsi="Arial" w:cs="Arial"/>
        </w:rPr>
      </w:pPr>
      <w:r w:rsidRPr="009D1471">
        <w:rPr>
          <w:rFonts w:ascii="Arial" w:hAnsi="Arial" w:cs="Arial"/>
          <w:b/>
          <w:bCs/>
        </w:rPr>
        <w:t xml:space="preserve">Publication of Gedling Borough Council Statement of Accounts and Audit Opinion </w:t>
      </w:r>
    </w:p>
    <w:p w:rsidR="009D1471" w:rsidRPr="009D1471" w:rsidRDefault="009D1471" w:rsidP="009D1471">
      <w:pPr>
        <w:jc w:val="both"/>
        <w:rPr>
          <w:rFonts w:ascii="Arial" w:hAnsi="Arial" w:cs="Arial"/>
        </w:rPr>
      </w:pPr>
      <w:r w:rsidRPr="009D1471">
        <w:rPr>
          <w:rFonts w:ascii="Arial" w:hAnsi="Arial" w:cs="Arial"/>
        </w:rPr>
        <w:t xml:space="preserve">  </w:t>
      </w:r>
    </w:p>
    <w:p w:rsidR="0083291E" w:rsidRDefault="009D1471" w:rsidP="009D1471">
      <w:pPr>
        <w:jc w:val="both"/>
        <w:rPr>
          <w:rFonts w:ascii="Arial" w:hAnsi="Arial" w:cs="Arial"/>
        </w:rPr>
      </w:pPr>
      <w:r w:rsidRPr="009D1471">
        <w:rPr>
          <w:rFonts w:ascii="Arial" w:hAnsi="Arial" w:cs="Arial"/>
        </w:rPr>
        <w:t>The external audit of the draft Statement of Accounts for the year ended 31 March 202</w:t>
      </w:r>
      <w:r w:rsidR="00D019C2">
        <w:rPr>
          <w:rFonts w:ascii="Arial" w:hAnsi="Arial" w:cs="Arial"/>
        </w:rPr>
        <w:t>2</w:t>
      </w:r>
      <w:r w:rsidRPr="009D1471">
        <w:rPr>
          <w:rFonts w:ascii="Arial" w:hAnsi="Arial" w:cs="Arial"/>
        </w:rPr>
        <w:t xml:space="preserve"> has not yet been completed by our external auditors, </w:t>
      </w:r>
      <w:proofErr w:type="spellStart"/>
      <w:r w:rsidRPr="009D1471">
        <w:rPr>
          <w:rFonts w:ascii="Arial" w:hAnsi="Arial" w:cs="Arial"/>
        </w:rPr>
        <w:t>Mazars</w:t>
      </w:r>
      <w:proofErr w:type="spellEnd"/>
      <w:r w:rsidRPr="009D1471">
        <w:rPr>
          <w:rFonts w:ascii="Arial" w:hAnsi="Arial" w:cs="Arial"/>
        </w:rPr>
        <w:t xml:space="preserve"> LLP</w:t>
      </w:r>
      <w:r w:rsidR="0083291E">
        <w:rPr>
          <w:rFonts w:ascii="Arial" w:hAnsi="Arial" w:cs="Arial"/>
        </w:rPr>
        <w:t>.</w:t>
      </w:r>
    </w:p>
    <w:p w:rsidR="009D1471" w:rsidRPr="009D1471" w:rsidRDefault="009D1471" w:rsidP="009D1471">
      <w:pPr>
        <w:jc w:val="both"/>
        <w:rPr>
          <w:rFonts w:ascii="Arial" w:hAnsi="Arial" w:cs="Arial"/>
        </w:rPr>
      </w:pPr>
      <w:r w:rsidRPr="009D1471">
        <w:rPr>
          <w:rFonts w:ascii="Arial" w:hAnsi="Arial" w:cs="Arial"/>
        </w:rPr>
        <w:t xml:space="preserve"> </w:t>
      </w:r>
    </w:p>
    <w:p w:rsidR="00D019C2" w:rsidRDefault="009D1471" w:rsidP="009D1471">
      <w:pPr>
        <w:jc w:val="both"/>
        <w:rPr>
          <w:rFonts w:ascii="Arial" w:hAnsi="Arial" w:cs="Arial"/>
        </w:rPr>
      </w:pPr>
      <w:r w:rsidRPr="009D1471">
        <w:rPr>
          <w:rFonts w:ascii="Arial" w:hAnsi="Arial" w:cs="Arial"/>
        </w:rPr>
        <w:t xml:space="preserve">This notification explains that we are </w:t>
      </w:r>
      <w:r w:rsidR="0083291E">
        <w:rPr>
          <w:rFonts w:ascii="Arial" w:hAnsi="Arial" w:cs="Arial"/>
        </w:rPr>
        <w:t xml:space="preserve">therefore </w:t>
      </w:r>
      <w:r w:rsidRPr="009D1471">
        <w:rPr>
          <w:rFonts w:ascii="Arial" w:hAnsi="Arial" w:cs="Arial"/>
        </w:rPr>
        <w:t>not yet able to publish our audited 202</w:t>
      </w:r>
      <w:r w:rsidR="00D019C2">
        <w:rPr>
          <w:rFonts w:ascii="Arial" w:hAnsi="Arial" w:cs="Arial"/>
        </w:rPr>
        <w:t>1</w:t>
      </w:r>
      <w:r w:rsidRPr="009D1471">
        <w:rPr>
          <w:rFonts w:ascii="Arial" w:hAnsi="Arial" w:cs="Arial"/>
        </w:rPr>
        <w:t>/2</w:t>
      </w:r>
      <w:r w:rsidR="00D019C2">
        <w:rPr>
          <w:rFonts w:ascii="Arial" w:hAnsi="Arial" w:cs="Arial"/>
        </w:rPr>
        <w:t>2</w:t>
      </w:r>
      <w:r w:rsidRPr="009D1471">
        <w:rPr>
          <w:rFonts w:ascii="Arial" w:hAnsi="Arial" w:cs="Arial"/>
        </w:rPr>
        <w:t xml:space="preserve"> Statement of Accounts in line with publication date of 30 </w:t>
      </w:r>
      <w:r w:rsidR="00D019C2">
        <w:rPr>
          <w:rFonts w:ascii="Arial" w:hAnsi="Arial" w:cs="Arial"/>
        </w:rPr>
        <w:t>Novembe</w:t>
      </w:r>
      <w:r w:rsidRPr="009D1471">
        <w:rPr>
          <w:rFonts w:ascii="Arial" w:hAnsi="Arial" w:cs="Arial"/>
        </w:rPr>
        <w:t>r 202</w:t>
      </w:r>
      <w:r w:rsidR="00D019C2">
        <w:rPr>
          <w:rFonts w:ascii="Arial" w:hAnsi="Arial" w:cs="Arial"/>
        </w:rPr>
        <w:t>2</w:t>
      </w:r>
      <w:r w:rsidRPr="009D1471">
        <w:rPr>
          <w:rFonts w:ascii="Arial" w:hAnsi="Arial" w:cs="Arial"/>
        </w:rPr>
        <w:t xml:space="preserve"> as per </w:t>
      </w:r>
      <w:r w:rsidR="0083291E">
        <w:rPr>
          <w:rFonts w:ascii="Arial" w:hAnsi="Arial" w:cs="Arial"/>
        </w:rPr>
        <w:t xml:space="preserve">the Accounts and Audit (Amendment) </w:t>
      </w:r>
      <w:r w:rsidRPr="009D1471">
        <w:rPr>
          <w:rFonts w:ascii="Arial" w:hAnsi="Arial" w:cs="Arial"/>
        </w:rPr>
        <w:t>Regulation</w:t>
      </w:r>
      <w:r w:rsidR="0083291E">
        <w:rPr>
          <w:rFonts w:ascii="Arial" w:hAnsi="Arial" w:cs="Arial"/>
        </w:rPr>
        <w:t>s 2022.</w:t>
      </w:r>
      <w:r w:rsidRPr="009D14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Gedling Borough Council</w:t>
      </w:r>
      <w:r w:rsidRPr="009D1471">
        <w:rPr>
          <w:rFonts w:ascii="Arial" w:hAnsi="Arial" w:cs="Arial"/>
          <w:color w:val="FF0000"/>
        </w:rPr>
        <w:t xml:space="preserve"> </w:t>
      </w:r>
      <w:r w:rsidRPr="009D1471">
        <w:rPr>
          <w:rFonts w:ascii="Arial" w:hAnsi="Arial" w:cs="Arial"/>
        </w:rPr>
        <w:t>is continuing to work closely with the external auditor to ensure the required work is completed as soon as possible.</w:t>
      </w:r>
    </w:p>
    <w:p w:rsidR="00D019C2" w:rsidRDefault="00D019C2" w:rsidP="009D1471">
      <w:pPr>
        <w:jc w:val="both"/>
        <w:rPr>
          <w:rFonts w:ascii="Arial" w:hAnsi="Arial" w:cs="Arial"/>
        </w:rPr>
      </w:pPr>
    </w:p>
    <w:p w:rsidR="009D1471" w:rsidRPr="009D1471" w:rsidRDefault="009D1471" w:rsidP="009D1471">
      <w:pPr>
        <w:jc w:val="both"/>
        <w:rPr>
          <w:rFonts w:ascii="Arial" w:hAnsi="Arial" w:cs="Arial"/>
        </w:rPr>
      </w:pPr>
      <w:r w:rsidRPr="009D1471">
        <w:rPr>
          <w:rFonts w:ascii="Arial" w:hAnsi="Arial" w:cs="Arial"/>
        </w:rPr>
        <w:t xml:space="preserve">In </w:t>
      </w:r>
      <w:r w:rsidR="00D019C2">
        <w:rPr>
          <w:rFonts w:ascii="Arial" w:hAnsi="Arial" w:cs="Arial"/>
        </w:rPr>
        <w:t>accordance</w:t>
      </w:r>
      <w:r w:rsidRPr="009D1471">
        <w:rPr>
          <w:rFonts w:ascii="Arial" w:hAnsi="Arial" w:cs="Arial"/>
        </w:rPr>
        <w:t xml:space="preserve"> with the Accounts and Audit </w:t>
      </w:r>
      <w:r w:rsidR="0083291E">
        <w:rPr>
          <w:rFonts w:ascii="Arial" w:hAnsi="Arial" w:cs="Arial"/>
        </w:rPr>
        <w:t xml:space="preserve">(Amendment) </w:t>
      </w:r>
      <w:r w:rsidRPr="009D1471">
        <w:rPr>
          <w:rFonts w:ascii="Arial" w:hAnsi="Arial" w:cs="Arial"/>
        </w:rPr>
        <w:t>Regulations 20</w:t>
      </w:r>
      <w:r w:rsidR="0083291E">
        <w:rPr>
          <w:rFonts w:ascii="Arial" w:hAnsi="Arial" w:cs="Arial"/>
        </w:rPr>
        <w:t>22</w:t>
      </w:r>
      <w:r w:rsidRPr="009D14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Gedling Borough Council</w:t>
      </w:r>
      <w:r w:rsidRPr="009D1471">
        <w:rPr>
          <w:rFonts w:ascii="Arial" w:hAnsi="Arial" w:cs="Arial"/>
          <w:color w:val="FF0000"/>
        </w:rPr>
        <w:t xml:space="preserve"> </w:t>
      </w:r>
      <w:r w:rsidRPr="009D1471">
        <w:rPr>
          <w:rFonts w:ascii="Arial" w:hAnsi="Arial" w:cs="Arial"/>
        </w:rPr>
        <w:t xml:space="preserve">published a draft Statement of Accounts subject to audit on </w:t>
      </w:r>
      <w:r>
        <w:rPr>
          <w:rFonts w:ascii="Arial" w:hAnsi="Arial" w:cs="Arial"/>
        </w:rPr>
        <w:t>31 July 202</w:t>
      </w:r>
      <w:r w:rsidR="00D019C2">
        <w:rPr>
          <w:rFonts w:ascii="Arial" w:hAnsi="Arial" w:cs="Arial"/>
        </w:rPr>
        <w:t>2</w:t>
      </w:r>
      <w:r w:rsidRPr="009D1471">
        <w:rPr>
          <w:rFonts w:ascii="Arial" w:hAnsi="Arial" w:cs="Arial"/>
          <w:color w:val="FF0000"/>
        </w:rPr>
        <w:t xml:space="preserve"> </w:t>
      </w:r>
      <w:r w:rsidRPr="009D1471">
        <w:rPr>
          <w:rFonts w:ascii="Arial" w:hAnsi="Arial" w:cs="Arial"/>
        </w:rPr>
        <w:t>and the final audited Statement of Accounts for the year ended 31 March 202</w:t>
      </w:r>
      <w:r w:rsidR="00D019C2">
        <w:rPr>
          <w:rFonts w:ascii="Arial" w:hAnsi="Arial" w:cs="Arial"/>
        </w:rPr>
        <w:t>2</w:t>
      </w:r>
      <w:r w:rsidRPr="009D1471">
        <w:rPr>
          <w:rFonts w:ascii="Arial" w:hAnsi="Arial" w:cs="Arial"/>
        </w:rPr>
        <w:t xml:space="preserve"> will be published as soon as the audit is concluded and the Independent Auditor’s Report issued. </w:t>
      </w:r>
    </w:p>
    <w:p w:rsidR="009D1471" w:rsidRPr="009D1471" w:rsidRDefault="009D1471" w:rsidP="009D1471">
      <w:pPr>
        <w:jc w:val="both"/>
        <w:rPr>
          <w:rFonts w:ascii="Arial" w:hAnsi="Arial" w:cs="Arial"/>
        </w:rPr>
      </w:pPr>
      <w:r w:rsidRPr="009D1471">
        <w:rPr>
          <w:rFonts w:ascii="Arial" w:hAnsi="Arial" w:cs="Arial"/>
        </w:rPr>
        <w:t xml:space="preserve">  </w:t>
      </w:r>
    </w:p>
    <w:p w:rsidR="009D1471" w:rsidRPr="009D1471" w:rsidRDefault="009D1471" w:rsidP="009D1471">
      <w:pPr>
        <w:spacing w:line="276" w:lineRule="auto"/>
        <w:rPr>
          <w:rFonts w:ascii="Arial" w:hAnsi="Arial" w:cs="Arial"/>
        </w:rPr>
      </w:pPr>
      <w:r w:rsidRPr="009D1471">
        <w:rPr>
          <w:rFonts w:ascii="Arial" w:hAnsi="Arial" w:cs="Arial"/>
        </w:rPr>
        <w:t>Alison Ball</w:t>
      </w:r>
    </w:p>
    <w:p w:rsidR="009D1471" w:rsidRPr="009D1471" w:rsidRDefault="009D1471" w:rsidP="009D1471">
      <w:pPr>
        <w:spacing w:line="276" w:lineRule="auto"/>
        <w:rPr>
          <w:rFonts w:ascii="Arial" w:hAnsi="Arial" w:cs="Arial"/>
        </w:rPr>
      </w:pPr>
      <w:r w:rsidRPr="009D1471">
        <w:rPr>
          <w:rFonts w:ascii="Arial" w:hAnsi="Arial" w:cs="Arial"/>
        </w:rPr>
        <w:t>Chief Financial Officer</w:t>
      </w:r>
    </w:p>
    <w:p w:rsidR="009D1471" w:rsidRPr="009D1471" w:rsidRDefault="009D1471" w:rsidP="009D1471">
      <w:pPr>
        <w:spacing w:line="276" w:lineRule="auto"/>
        <w:rPr>
          <w:rFonts w:ascii="Arial" w:hAnsi="Arial" w:cs="Arial"/>
        </w:rPr>
      </w:pPr>
      <w:r w:rsidRPr="009D1471">
        <w:rPr>
          <w:rFonts w:ascii="Arial" w:hAnsi="Arial" w:cs="Arial"/>
        </w:rPr>
        <w:t>Gedling Borough Council</w:t>
      </w:r>
    </w:p>
    <w:p w:rsidR="009D1471" w:rsidRPr="009D1471" w:rsidRDefault="009D1471" w:rsidP="009D1471">
      <w:pPr>
        <w:spacing w:line="276" w:lineRule="auto"/>
        <w:rPr>
          <w:rFonts w:ascii="Arial" w:hAnsi="Arial" w:cs="Arial"/>
        </w:rPr>
      </w:pPr>
      <w:r w:rsidRPr="009D1471">
        <w:rPr>
          <w:rFonts w:ascii="Arial" w:hAnsi="Arial" w:cs="Arial"/>
        </w:rPr>
        <w:t>Civic Centre, Arnot Hill Park</w:t>
      </w:r>
    </w:p>
    <w:p w:rsidR="009D1471" w:rsidRPr="009D1471" w:rsidRDefault="009D1471" w:rsidP="009D1471">
      <w:pPr>
        <w:spacing w:line="276" w:lineRule="auto"/>
        <w:rPr>
          <w:rFonts w:ascii="Arial" w:hAnsi="Arial" w:cs="Arial"/>
        </w:rPr>
      </w:pPr>
      <w:r w:rsidRPr="009D1471">
        <w:rPr>
          <w:rFonts w:ascii="Arial" w:hAnsi="Arial" w:cs="Arial"/>
        </w:rPr>
        <w:t>Arnold</w:t>
      </w:r>
    </w:p>
    <w:p w:rsidR="009D1471" w:rsidRPr="009D1471" w:rsidRDefault="009D1471" w:rsidP="009D1471">
      <w:pPr>
        <w:spacing w:line="276" w:lineRule="auto"/>
        <w:rPr>
          <w:rFonts w:ascii="Arial" w:hAnsi="Arial" w:cs="Arial"/>
        </w:rPr>
      </w:pPr>
      <w:r w:rsidRPr="009D1471">
        <w:rPr>
          <w:rFonts w:ascii="Arial" w:hAnsi="Arial" w:cs="Arial"/>
        </w:rPr>
        <w:t>Nottingham NG5 6LU</w:t>
      </w:r>
    </w:p>
    <w:p w:rsidR="009D1471" w:rsidRPr="009D1471" w:rsidRDefault="009D1471" w:rsidP="009D1471">
      <w:pPr>
        <w:spacing w:line="276" w:lineRule="auto"/>
        <w:rPr>
          <w:rFonts w:ascii="Arial" w:hAnsi="Arial" w:cs="Arial"/>
        </w:rPr>
      </w:pPr>
      <w:r w:rsidRPr="009D1471">
        <w:rPr>
          <w:rFonts w:ascii="Arial" w:hAnsi="Arial" w:cs="Arial"/>
        </w:rPr>
        <w:t>Telephone: 0115 901 3980</w:t>
      </w:r>
    </w:p>
    <w:p w:rsidR="009D1471" w:rsidRPr="009D1471" w:rsidRDefault="009D1471" w:rsidP="009D1471">
      <w:pPr>
        <w:jc w:val="both"/>
        <w:rPr>
          <w:rFonts w:ascii="Arial" w:hAnsi="Arial" w:cs="Arial"/>
        </w:rPr>
      </w:pPr>
      <w:r w:rsidRPr="009D1471">
        <w:rPr>
          <w:rFonts w:ascii="Arial" w:hAnsi="Arial" w:cs="Arial"/>
        </w:rPr>
        <w:t xml:space="preserve">  </w:t>
      </w:r>
    </w:p>
    <w:p w:rsidR="009D1471" w:rsidRPr="009D1471" w:rsidRDefault="009D1471" w:rsidP="009D1471">
      <w:pPr>
        <w:jc w:val="both"/>
        <w:rPr>
          <w:rFonts w:ascii="Arial" w:hAnsi="Arial" w:cs="Arial"/>
        </w:rPr>
      </w:pPr>
      <w:r w:rsidRPr="009D1471">
        <w:rPr>
          <w:rFonts w:ascii="Arial" w:hAnsi="Arial" w:cs="Arial"/>
        </w:rPr>
        <w:t xml:space="preserve">30 </w:t>
      </w:r>
      <w:r w:rsidR="00D019C2">
        <w:rPr>
          <w:rFonts w:ascii="Arial" w:hAnsi="Arial" w:cs="Arial"/>
        </w:rPr>
        <w:t>Novemb</w:t>
      </w:r>
      <w:r w:rsidRPr="009D1471">
        <w:rPr>
          <w:rFonts w:ascii="Arial" w:hAnsi="Arial" w:cs="Arial"/>
        </w:rPr>
        <w:t>er 202</w:t>
      </w:r>
      <w:r w:rsidR="00D019C2">
        <w:rPr>
          <w:rFonts w:ascii="Arial" w:hAnsi="Arial" w:cs="Arial"/>
        </w:rPr>
        <w:t>2</w:t>
      </w:r>
      <w:r w:rsidRPr="009D1471">
        <w:rPr>
          <w:rFonts w:ascii="Arial" w:hAnsi="Arial" w:cs="Arial"/>
        </w:rPr>
        <w:t xml:space="preserve"> </w:t>
      </w:r>
    </w:p>
    <w:p w:rsidR="00FA44B3" w:rsidRPr="009D1471" w:rsidRDefault="00FA44B3">
      <w:pPr>
        <w:rPr>
          <w:rFonts w:ascii="Arial" w:hAnsi="Arial" w:cs="Arial"/>
        </w:rPr>
      </w:pPr>
    </w:p>
    <w:sectPr w:rsidR="00FA44B3" w:rsidRPr="009D1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71"/>
    <w:rsid w:val="0083291E"/>
    <w:rsid w:val="009D1471"/>
    <w:rsid w:val="00BE19E6"/>
    <w:rsid w:val="00C57BA8"/>
    <w:rsid w:val="00D019C2"/>
    <w:rsid w:val="00FA44B3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D49D"/>
  <w15:chartTrackingRefBased/>
  <w15:docId w15:val="{CC90076D-D69E-49CC-95E0-E6EADC23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71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147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19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Healey</dc:creator>
  <cp:keywords/>
  <dc:description/>
  <cp:lastModifiedBy>Paul Adcock</cp:lastModifiedBy>
  <cp:revision>2</cp:revision>
  <dcterms:created xsi:type="dcterms:W3CDTF">2022-11-29T10:29:00Z</dcterms:created>
  <dcterms:modified xsi:type="dcterms:W3CDTF">2022-11-29T10:29:00Z</dcterms:modified>
</cp:coreProperties>
</file>